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 w:ascii="宋体" w:hAnsi="宋体" w:cs="宋体"/>
          <w:kern w:val="0"/>
          <w:sz w:val="32"/>
          <w:szCs w:val="32"/>
          <w:lang w:eastAsia="zh-CN"/>
        </w:rPr>
        <w:t>社区联播运营经费</w:t>
      </w:r>
      <w:r>
        <w:rPr>
          <w:rFonts w:hint="eastAsia"/>
          <w:sz w:val="32"/>
          <w:szCs w:val="32"/>
          <w:lang w:val="en-US" w:eastAsia="zh-CN"/>
        </w:rPr>
        <w:t>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社区联播运营经费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通过购置社区新闻联播平台服务，为居委会创建和谐社区，幸福家园，引导社区居民积极参与社区工作。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新兴家园一里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1385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新兴家园二里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7115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审计费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0.600000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9.985000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主楼203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社区联播运营经费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通过购置社区新闻联播平台服务，为居委会创建和谐社区，幸福家园，引导社区居民积极参与社区工作。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通过购置社区新闻联播平台服务，为居委会创建和谐社区，幸福家园，引导社区居民积极参与社区工作。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36E47CE"/>
    <w:rsid w:val="0A5D4D63"/>
    <w:rsid w:val="13F73D10"/>
    <w:rsid w:val="23C136BD"/>
    <w:rsid w:val="27A56F99"/>
    <w:rsid w:val="2F471EE1"/>
    <w:rsid w:val="308113CB"/>
    <w:rsid w:val="34B53ED7"/>
    <w:rsid w:val="414945AF"/>
    <w:rsid w:val="41B63BB3"/>
    <w:rsid w:val="4F815F87"/>
    <w:rsid w:val="5224355F"/>
    <w:rsid w:val="54F9326F"/>
    <w:rsid w:val="59467262"/>
    <w:rsid w:val="625005B0"/>
    <w:rsid w:val="62E71B96"/>
    <w:rsid w:val="651C2939"/>
    <w:rsid w:val="6841159B"/>
    <w:rsid w:val="69F012E1"/>
    <w:rsid w:val="6D535020"/>
    <w:rsid w:val="6ED7408B"/>
    <w:rsid w:val="741D399B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2024-08-30T08:13:52Z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